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86605" w14:textId="77777777" w:rsidR="002E7E76" w:rsidRDefault="002E7E76" w:rsidP="002E7E76">
      <w:pPr>
        <w:pStyle w:val="Nadpis1"/>
        <w:rPr>
          <w:b/>
          <w:bCs/>
        </w:rPr>
      </w:pPr>
      <w:r>
        <w:rPr>
          <w:b/>
          <w:bCs/>
        </w:rPr>
        <w:t>Program 90. schůze RM:</w:t>
      </w:r>
    </w:p>
    <w:p w14:paraId="184EBFEF" w14:textId="77777777" w:rsidR="002E7E76" w:rsidRDefault="002E7E76" w:rsidP="002E7E76"/>
    <w:p w14:paraId="2025FFCE" w14:textId="77777777" w:rsidR="002E7E76" w:rsidRDefault="002E7E76" w:rsidP="002E7E76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Kontrola usnesení 89. Rady města Paskov</w:t>
      </w:r>
    </w:p>
    <w:p w14:paraId="6CD33C5A" w14:textId="77777777" w:rsidR="002E7E76" w:rsidRDefault="002E7E76" w:rsidP="002E7E76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Projednání jednotlivých bodů programu 90. Rady města Paskov</w:t>
      </w:r>
    </w:p>
    <w:p w14:paraId="7EBF4393" w14:textId="77777777" w:rsidR="002E7E76" w:rsidRDefault="002E7E76" w:rsidP="002E7E76">
      <w:pPr>
        <w:pStyle w:val="Odstavecseseznamem"/>
        <w:ind w:left="643"/>
        <w:rPr>
          <w:rFonts w:ascii="Arial" w:hAnsi="Arial" w:cs="Arial"/>
        </w:rPr>
      </w:pPr>
    </w:p>
    <w:p w14:paraId="0A905A6A" w14:textId="77777777" w:rsidR="002E7E76" w:rsidRDefault="002E7E76" w:rsidP="002E7E76">
      <w:pPr>
        <w:pStyle w:val="Odstavecseseznamem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Cenová nabídka na administraci výběrového řízení na zjednodušenou podlimitní veřejnou zakázku „</w:t>
      </w:r>
      <w:r>
        <w:rPr>
          <w:rFonts w:ascii="Arial" w:hAnsi="Arial" w:cs="Arial"/>
          <w:b/>
          <w:bCs/>
        </w:rPr>
        <w:t>„Město Paskov-stavební úpravy ulice Kirilovovy včetně rozšíření kanalizačního řadu – výběr zhotovitele“</w:t>
      </w:r>
    </w:p>
    <w:p w14:paraId="5EE9394C" w14:textId="77777777" w:rsidR="002E7E76" w:rsidRDefault="002E7E76" w:rsidP="002E7E76">
      <w:pPr>
        <w:pStyle w:val="Odstavecseseznamem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Příkazní smlouva mezi městem Paskov a spol. HS Occasion, IČ 02796040 na zajištění poradenských, analytických a konzultačních služeb a veškerou související administrativu za účelem získání finančních prostředků z evropských či jiných dotačních titulů k realizaci akce „Manažerské řízení-Odkanalizování města Paskov a Oprechtic“ včetně zajištění administrace výběrových řízení na zhotovitele a TDS</w:t>
      </w:r>
    </w:p>
    <w:p w14:paraId="3447F991" w14:textId="77777777" w:rsidR="002E7E76" w:rsidRDefault="002E7E76" w:rsidP="002E7E76">
      <w:pPr>
        <w:pStyle w:val="Odstavecseseznamem"/>
        <w:numPr>
          <w:ilvl w:val="1"/>
          <w:numId w:val="1"/>
        </w:numPr>
        <w:rPr>
          <w:rStyle w:val="Zdraznnjemn"/>
          <w:i w:val="0"/>
          <w:iCs w:val="0"/>
        </w:rPr>
      </w:pPr>
      <w:r>
        <w:rPr>
          <w:rStyle w:val="Zdraznnjemn"/>
          <w:rFonts w:ascii="Arial" w:hAnsi="Arial" w:cs="Arial"/>
        </w:rPr>
        <w:t>Smlouva webové stránky-Galileo</w:t>
      </w:r>
    </w:p>
    <w:p w14:paraId="483E0B2A" w14:textId="77777777" w:rsidR="002E7E76" w:rsidRDefault="002E7E76" w:rsidP="002E7E76">
      <w:pPr>
        <w:pStyle w:val="Odstavecseseznamem"/>
        <w:numPr>
          <w:ilvl w:val="1"/>
          <w:numId w:val="1"/>
        </w:numPr>
      </w:pPr>
      <w:r>
        <w:rPr>
          <w:rFonts w:ascii="Arial" w:hAnsi="Arial" w:cs="Arial"/>
        </w:rPr>
        <w:t>Rámcová kupní smlouva na dodávku PHM</w:t>
      </w:r>
    </w:p>
    <w:p w14:paraId="0F3F1BC8" w14:textId="77777777" w:rsidR="002E7E76" w:rsidRDefault="002E7E76" w:rsidP="002E7E76">
      <w:pPr>
        <w:pStyle w:val="Odstavecseseznamem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Žádost o Dodatek ke Smlouvě o nájmu nebytových prostor spol. VAVRIMED PRO, s.r.o. (PharmDr. Šugarová R. – jednatel)</w:t>
      </w:r>
    </w:p>
    <w:p w14:paraId="0319931D" w14:textId="77777777" w:rsidR="002E7E76" w:rsidRDefault="002E7E76" w:rsidP="002E7E76">
      <w:pPr>
        <w:pStyle w:val="Odstavecseseznamem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Smlouva o budoucí smlouvě o zřízení věcného břemene kanalizační přípojka RD č.p. 42 Paskov</w:t>
      </w:r>
    </w:p>
    <w:p w14:paraId="072D6FA5" w14:textId="77777777" w:rsidR="002E7E76" w:rsidRDefault="002E7E76" w:rsidP="002E7E76">
      <w:pPr>
        <w:pStyle w:val="Odstavecseseznamem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Zpráva o hospodaření města Paskov od 1.1.2022 - 31.3.2022</w:t>
      </w:r>
    </w:p>
    <w:p w14:paraId="7520B195" w14:textId="77777777" w:rsidR="002E7E76" w:rsidRDefault="002E7E76" w:rsidP="002E7E76">
      <w:pPr>
        <w:pStyle w:val="Odstavecseseznamem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Zpráva o výsledku přezkoumání hospodaření města Paskov za rok 2021</w:t>
      </w:r>
    </w:p>
    <w:p w14:paraId="02498B26" w14:textId="77777777" w:rsidR="002E7E76" w:rsidRDefault="002E7E76" w:rsidP="002E7E76">
      <w:pPr>
        <w:pStyle w:val="Odstavecseseznamem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Smlouva o poskytnutí dotace v rámci Programu na podporu zdravého stárnutí v Moravskoslezském kraji na rok 2022 z rozpočtu Moravskoslezského kraje ve výši 60 000,- Kč na realizaci projektu s názvem „Aktivním poznáním a sportem k pohodě zralého věku V“.</w:t>
      </w:r>
    </w:p>
    <w:p w14:paraId="5A6BD5E5" w14:textId="77777777" w:rsidR="002E7E76" w:rsidRDefault="002E7E76" w:rsidP="002E7E76">
      <w:pPr>
        <w:pStyle w:val="Odstavecseseznamem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Žádost organizace Linka bezpečí, z.s. o neinvestiční dotaci</w:t>
      </w:r>
    </w:p>
    <w:p w14:paraId="75F988A8" w14:textId="77777777" w:rsidR="002E7E76" w:rsidRDefault="002E7E76" w:rsidP="002E7E76">
      <w:pPr>
        <w:pStyle w:val="Odstavecseseznamem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Žádost organizace Centrum pro zdravotně postižené Moravskoslezského kraje, o.p.s. o poskytnutí neinvestiční dotace na činnost organizace – poskytování sociálních služeb</w:t>
      </w:r>
      <w:r>
        <w:rPr>
          <w:rFonts w:ascii="Arial" w:hAnsi="Arial" w:cs="Arial"/>
          <w:b/>
          <w:bCs/>
        </w:rPr>
        <w:t>.</w:t>
      </w:r>
    </w:p>
    <w:p w14:paraId="00FC9D68" w14:textId="77777777" w:rsidR="002E7E76" w:rsidRDefault="002E7E76" w:rsidP="002E7E76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MŠ-Zpráva o hospodaření za rok 2021</w:t>
      </w:r>
    </w:p>
    <w:p w14:paraId="762F425F" w14:textId="77777777" w:rsidR="002E7E76" w:rsidRDefault="002E7E76" w:rsidP="002E7E76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ZŠ-Zpráva o hospodaření za rok 2021</w:t>
      </w:r>
    </w:p>
    <w:p w14:paraId="0E121B12" w14:textId="77777777" w:rsidR="002E7E76" w:rsidRDefault="002E7E76" w:rsidP="002E7E76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MŠ a ZŠ investice na rok 2022</w:t>
      </w:r>
    </w:p>
    <w:p w14:paraId="67A53769" w14:textId="77777777" w:rsidR="002E7E76" w:rsidRDefault="002E7E76" w:rsidP="002E7E76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Žádost paní Žanety Březinové o prodloužení smlouvy o nájmu bytu na ulici Nádražní 34</w:t>
      </w:r>
    </w:p>
    <w:p w14:paraId="484BA7FD" w14:textId="77777777" w:rsidR="002E7E76" w:rsidRDefault="002E7E76" w:rsidP="002E7E76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Žádost pan Vladimíra Vaňa o prodloužení smlouvy o nájmu bytu na ulici Nádražní 7</w:t>
      </w:r>
    </w:p>
    <w:p w14:paraId="19785D85" w14:textId="77777777" w:rsidR="002E7E76" w:rsidRDefault="002E7E76" w:rsidP="002E7E76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Žádost manželů Bílkových o prodloužení smlouvy o nájmu bytu na ulici Nádražní 818</w:t>
      </w:r>
    </w:p>
    <w:p w14:paraId="39A86B2B" w14:textId="77777777" w:rsidR="002E7E76" w:rsidRDefault="002E7E76" w:rsidP="002E7E76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Žádost paní Kristýny Havlíkové o prodloužení smlouvy o nájmu bytu na ulici Nádražní 818</w:t>
      </w:r>
    </w:p>
    <w:p w14:paraId="0D241EC6" w14:textId="77777777" w:rsidR="002E7E76" w:rsidRDefault="002E7E76" w:rsidP="002E7E76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Stanovení ceny nájmu v městských bytech na ulici Nádražní 156 pro rok 2022 a 2023</w:t>
      </w:r>
    </w:p>
    <w:p w14:paraId="3DBD56B7" w14:textId="77777777" w:rsidR="002E7E76" w:rsidRDefault="002E7E76" w:rsidP="002E7E76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Cenová nabídka na administraci výběrového řízení na veřejnou zakázku malého rozsahu</w:t>
      </w:r>
      <w:r>
        <w:rPr>
          <w:rFonts w:ascii="Arial" w:hAnsi="Arial" w:cs="Arial"/>
          <w:b/>
          <w:bCs/>
        </w:rPr>
        <w:t xml:space="preserve"> „Město Paskov-stavební úpravy ulice Kirilovovy včetně rozšíření kanalizačního řadu – technický dozor a BOZP“</w:t>
      </w:r>
    </w:p>
    <w:p w14:paraId="23B47A95" w14:textId="77777777" w:rsidR="002E7E76" w:rsidRDefault="002E7E76" w:rsidP="002E7E76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Dotace MSK-Smlouva-Rekonstrukce čekáren hromadné dopravy</w:t>
      </w:r>
    </w:p>
    <w:p w14:paraId="5DCF6046" w14:textId="77777777" w:rsidR="002E7E76" w:rsidRDefault="002E7E76" w:rsidP="002E7E76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Žádost Házená Paskov o spolupráci města na akci Pouťová zábava dne 6.8.2022</w:t>
      </w:r>
    </w:p>
    <w:p w14:paraId="77AD3578" w14:textId="77777777" w:rsidR="002E7E76" w:rsidRDefault="002E7E76" w:rsidP="002E7E76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Doplnění ceníku – propagační předměty</w:t>
      </w:r>
    </w:p>
    <w:p w14:paraId="4AE926D7" w14:textId="77777777" w:rsidR="002E7E76" w:rsidRDefault="002E7E76" w:rsidP="002E7E76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Žádost o uzavření nájemní smlouvy na pronájem části pozemku parc.č. 186/89 v k.ú. Paskov o výměře cca 365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který je ve vlastnictví města.</w:t>
      </w:r>
    </w:p>
    <w:p w14:paraId="6D83F5D2" w14:textId="77777777" w:rsidR="002E7E76" w:rsidRDefault="002E7E76" w:rsidP="002E7E76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Dodatek ke Smlouvě o nájmu bytu, pro bydlení u zámku v Paskově</w:t>
      </w:r>
    </w:p>
    <w:p w14:paraId="7A7A72D2" w14:textId="77777777" w:rsidR="002E7E76" w:rsidRDefault="002E7E76" w:rsidP="002E7E76">
      <w:pPr>
        <w:pStyle w:val="Odstavecseseznamem"/>
        <w:numPr>
          <w:ilvl w:val="1"/>
          <w:numId w:val="1"/>
        </w:numPr>
        <w:rPr>
          <w:rStyle w:val="Zdraznnjemn"/>
          <w:i w:val="0"/>
          <w:iCs w:val="0"/>
        </w:rPr>
      </w:pPr>
      <w:r>
        <w:rPr>
          <w:rStyle w:val="Zdraznnjemn"/>
          <w:rFonts w:ascii="Arial" w:hAnsi="Arial" w:cs="Arial"/>
        </w:rPr>
        <w:t>Výběrové řízení-Tisk a vazba knihy</w:t>
      </w:r>
    </w:p>
    <w:p w14:paraId="4693D41B" w14:textId="77777777" w:rsidR="002E7E76" w:rsidRDefault="002E7E76" w:rsidP="002E7E76">
      <w:pPr>
        <w:pStyle w:val="Odstavecseseznamem"/>
        <w:numPr>
          <w:ilvl w:val="1"/>
          <w:numId w:val="1"/>
        </w:numPr>
      </w:pPr>
      <w:r>
        <w:rPr>
          <w:rFonts w:ascii="Arial" w:hAnsi="Arial" w:cs="Arial"/>
        </w:rPr>
        <w:t>Dodatek č. 1 ke Smlouvě o dílo se spol. Casajob na rekonstrukci 3 bytů na ul. Nádražní 35</w:t>
      </w:r>
    </w:p>
    <w:p w14:paraId="303CE65A" w14:textId="77777777" w:rsidR="002E7E76" w:rsidRDefault="002E7E76" w:rsidP="002E7E76">
      <w:pPr>
        <w:pStyle w:val="Odstavecseseznamem"/>
        <w:ind w:left="1430"/>
        <w:rPr>
          <w:rFonts w:ascii="Arial" w:hAnsi="Arial" w:cs="Arial"/>
        </w:rPr>
      </w:pPr>
    </w:p>
    <w:p w14:paraId="2B5DDCAB" w14:textId="77777777" w:rsidR="002E7E76" w:rsidRDefault="002E7E76" w:rsidP="002E7E76">
      <w:pPr>
        <w:pStyle w:val="Odstavecseseznamem"/>
        <w:ind w:left="1430"/>
        <w:rPr>
          <w:rFonts w:ascii="Arial" w:hAnsi="Arial" w:cs="Arial"/>
        </w:rPr>
      </w:pPr>
    </w:p>
    <w:p w14:paraId="4AE75B05" w14:textId="77777777" w:rsidR="002E7E76" w:rsidRDefault="002E7E76" w:rsidP="002E7E76">
      <w:pPr>
        <w:pStyle w:val="Odstavecseseznamem"/>
        <w:ind w:left="1430"/>
        <w:rPr>
          <w:rFonts w:ascii="Arial" w:hAnsi="Arial" w:cs="Arial"/>
        </w:rPr>
      </w:pPr>
    </w:p>
    <w:p w14:paraId="289BB2EC" w14:textId="77777777" w:rsidR="002E7E76" w:rsidRDefault="002E7E76" w:rsidP="002E7E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Rada města </w:t>
      </w:r>
      <w:r>
        <w:rPr>
          <w:rFonts w:ascii="Arial" w:hAnsi="Arial" w:cs="Arial"/>
          <w:b/>
          <w:bCs/>
        </w:rPr>
        <w:t>schválila</w:t>
      </w:r>
      <w:r>
        <w:rPr>
          <w:rFonts w:ascii="Arial" w:hAnsi="Arial" w:cs="Arial"/>
        </w:rPr>
        <w:t xml:space="preserve"> program 90. schůze RM.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Hlasování: pro  proti 0 zdržel se 0 ()</w:t>
      </w:r>
    </w:p>
    <w:p w14:paraId="782BD4FB" w14:textId="77777777" w:rsidR="002E7E76" w:rsidRDefault="002E7E76" w:rsidP="002E7E76">
      <w:pPr>
        <w:rPr>
          <w:rFonts w:ascii="Arial" w:hAnsi="Arial" w:cs="Arial"/>
        </w:rPr>
      </w:pPr>
    </w:p>
    <w:p w14:paraId="5F8C80EF" w14:textId="77777777" w:rsidR="00CF443A" w:rsidRPr="002E7E76" w:rsidRDefault="00CF443A" w:rsidP="002E7E76"/>
    <w:sectPr w:rsidR="00CF443A" w:rsidRPr="002E7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A00BB"/>
    <w:multiLevelType w:val="multilevel"/>
    <w:tmpl w:val="9A287D30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</w:lvl>
    <w:lvl w:ilvl="3">
      <w:start w:val="1"/>
      <w:numFmt w:val="decimal"/>
      <w:isLgl/>
      <w:lvlText w:val="%1.%2.%3.%4."/>
      <w:lvlJc w:val="left"/>
      <w:pPr>
        <w:ind w:left="2443" w:hanging="1080"/>
      </w:pPr>
    </w:lvl>
    <w:lvl w:ilvl="4">
      <w:start w:val="1"/>
      <w:numFmt w:val="decimal"/>
      <w:isLgl/>
      <w:lvlText w:val="%1.%2.%3.%4.%5."/>
      <w:lvlJc w:val="left"/>
      <w:pPr>
        <w:ind w:left="2803" w:hanging="1080"/>
      </w:pPr>
    </w:lvl>
    <w:lvl w:ilvl="5">
      <w:start w:val="1"/>
      <w:numFmt w:val="decimal"/>
      <w:isLgl/>
      <w:lvlText w:val="%1.%2.%3.%4.%5.%6."/>
      <w:lvlJc w:val="left"/>
      <w:pPr>
        <w:ind w:left="3523" w:hanging="1440"/>
      </w:pPr>
    </w:lvl>
    <w:lvl w:ilvl="6">
      <w:start w:val="1"/>
      <w:numFmt w:val="decimal"/>
      <w:isLgl/>
      <w:lvlText w:val="%1.%2.%3.%4.%5.%6.%7."/>
      <w:lvlJc w:val="left"/>
      <w:pPr>
        <w:ind w:left="3883" w:hanging="144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</w:lvl>
  </w:abstractNum>
  <w:num w:numId="1" w16cid:durableId="5755590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76"/>
    <w:rsid w:val="002E7E76"/>
    <w:rsid w:val="00CF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28F7F"/>
  <w15:chartTrackingRefBased/>
  <w15:docId w15:val="{978B319D-FC9E-45B4-B00C-D0125B28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7E76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2E7E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7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2E7E76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2E7E7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4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Vojkovská</dc:creator>
  <cp:keywords/>
  <dc:description/>
  <cp:lastModifiedBy>Lenka Vojkovská</cp:lastModifiedBy>
  <cp:revision>1</cp:revision>
  <dcterms:created xsi:type="dcterms:W3CDTF">2023-02-14T09:51:00Z</dcterms:created>
  <dcterms:modified xsi:type="dcterms:W3CDTF">2023-02-14T09:52:00Z</dcterms:modified>
</cp:coreProperties>
</file>